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Default="00937BE7" w:rsidP="00937BE7">
      <w:pPr>
        <w:pStyle w:val="Heading2"/>
        <w:rPr>
          <w:rtl/>
          <w:lang w:bidi="prs-AF"/>
        </w:rPr>
      </w:pPr>
      <w:r>
        <w:rPr>
          <w:rFonts w:hint="cs"/>
          <w:rtl/>
          <w:lang w:bidi="prs-AF"/>
        </w:rPr>
        <w:t>اسپلیتر فیبر نوری کاستی 1:8</w:t>
      </w:r>
      <w:r w:rsidR="002728A1">
        <w:rPr>
          <w:rFonts w:hint="cs"/>
          <w:rtl/>
          <w:lang w:bidi="prs-AF"/>
        </w:rPr>
        <w:t xml:space="preserve"> </w:t>
      </w:r>
    </w:p>
    <w:p w:rsidR="005C5180" w:rsidRDefault="00937BE7" w:rsidP="00937BE7">
      <w:pPr>
        <w:rPr>
          <w:rtl/>
          <w:lang w:bidi="prs-AF"/>
        </w:rPr>
      </w:pPr>
      <w:r>
        <w:rPr>
          <w:rFonts w:hint="cs"/>
          <w:rtl/>
          <w:lang w:bidi="prs-AF"/>
        </w:rPr>
        <w:t>اسپلیتر فیبر نوری کاستی 1:8</w:t>
      </w:r>
      <w:r w:rsidR="005C5180">
        <w:rPr>
          <w:rFonts w:hint="cs"/>
          <w:rtl/>
          <w:lang w:bidi="prs-AF"/>
        </w:rPr>
        <w:t xml:space="preserve"> از تجهیزات</w:t>
      </w:r>
      <w:r w:rsidR="00AE4EBE">
        <w:rPr>
          <w:rFonts w:hint="cs"/>
          <w:rtl/>
          <w:lang w:bidi="prs-AF"/>
        </w:rPr>
        <w:t xml:space="preserve"> پسیو</w:t>
      </w:r>
      <w:r w:rsidR="005C5180">
        <w:rPr>
          <w:rFonts w:hint="cs"/>
          <w:rtl/>
          <w:lang w:bidi="prs-AF"/>
        </w:rPr>
        <w:t xml:space="preserve"> در </w:t>
      </w:r>
      <w:r w:rsidR="00AE4EBE">
        <w:rPr>
          <w:rFonts w:hint="cs"/>
          <w:rtl/>
          <w:lang w:bidi="prs-AF"/>
        </w:rPr>
        <w:t xml:space="preserve">صنایع </w:t>
      </w:r>
      <w:r w:rsidR="005C5180">
        <w:rPr>
          <w:rFonts w:hint="cs"/>
          <w:rtl/>
          <w:lang w:bidi="prs-AF"/>
        </w:rPr>
        <w:t xml:space="preserve">فیبر نوری می باشد. این محصول در زمینه توزیع و تقسیم سیگنال نوری کاربرد بسیاری دارد. به عبارت دیگر هنگامی که نیاز به تقسیم سیگنال های نوری </w:t>
      </w:r>
      <w:bookmarkStart w:id="0" w:name="_GoBack"/>
      <w:bookmarkEnd w:id="0"/>
      <w:r w:rsidR="005C5180">
        <w:rPr>
          <w:rFonts w:hint="cs"/>
          <w:rtl/>
          <w:lang w:bidi="prs-AF"/>
        </w:rPr>
        <w:t>باشد؛ از اسپلیتر های فیبر نوری کمک می گیریم.</w:t>
      </w:r>
    </w:p>
    <w:p w:rsidR="001D49FB" w:rsidRDefault="00937BE7" w:rsidP="001D49FB">
      <w:pPr>
        <w:rPr>
          <w:rtl/>
          <w:lang w:bidi="prs-AF"/>
        </w:rPr>
      </w:pPr>
      <w:r>
        <w:rPr>
          <w:rFonts w:hint="cs"/>
          <w:rtl/>
          <w:lang w:bidi="prs-AF"/>
        </w:rPr>
        <w:t xml:space="preserve">اسپلیتر فیبر نوری کاستی 1:8 </w:t>
      </w:r>
      <w:r w:rsidR="005C5180">
        <w:rPr>
          <w:rFonts w:hint="cs"/>
          <w:rtl/>
          <w:lang w:bidi="prs-AF"/>
        </w:rPr>
        <w:t>می تواند یک سیگنال فیبر نوری را به 8 قسمت مساوی تقسیم کند. به عبارت دیگر سیگنال خروجی از اسپلیتر 8/1 سیگنال ورودی می باشد.</w:t>
      </w:r>
      <w:r w:rsidR="009F2C88">
        <w:rPr>
          <w:rFonts w:hint="cs"/>
          <w:rtl/>
          <w:lang w:bidi="prs-AF"/>
        </w:rPr>
        <w:t xml:space="preserve"> </w:t>
      </w:r>
    </w:p>
    <w:p w:rsidR="005C5180" w:rsidRDefault="009F2C88" w:rsidP="001D49FB">
      <w:pPr>
        <w:rPr>
          <w:rtl/>
          <w:lang w:bidi="prs-AF"/>
        </w:rPr>
      </w:pPr>
      <w:r>
        <w:rPr>
          <w:rFonts w:hint="cs"/>
          <w:rtl/>
          <w:lang w:bidi="prs-AF"/>
        </w:rPr>
        <w:t xml:space="preserve">این محصول باعث مدیریت و محافظت تار های فیبر نوری شده و هزینه های پروژه را تا حد زیادی کاهش می دهد. با استفاده از اسپلیتر سیم کشی های اضافی را حذف می کنید که باعث صرفه جویی در وقت و هزینه های پروژه می شود. </w:t>
      </w:r>
      <w:r w:rsidR="005C5180">
        <w:rPr>
          <w:rFonts w:hint="cs"/>
          <w:rtl/>
          <w:lang w:bidi="prs-AF"/>
        </w:rPr>
        <w:t xml:space="preserve"> </w:t>
      </w:r>
    </w:p>
    <w:p w:rsidR="00D7407D" w:rsidRDefault="00D7407D" w:rsidP="00937BE7">
      <w:pPr>
        <w:pStyle w:val="Heading2"/>
        <w:rPr>
          <w:rtl/>
          <w:lang w:bidi="prs-AF"/>
        </w:rPr>
      </w:pPr>
      <w:r>
        <w:rPr>
          <w:rFonts w:hint="cs"/>
          <w:rtl/>
          <w:lang w:bidi="prs-AF"/>
        </w:rPr>
        <w:t xml:space="preserve">ویژگی </w:t>
      </w:r>
      <w:r w:rsidR="00937BE7">
        <w:rPr>
          <w:rFonts w:hint="cs"/>
          <w:rtl/>
          <w:lang w:bidi="prs-AF"/>
        </w:rPr>
        <w:t>اسپلیتر فیبر نوری کاستی 1:8</w:t>
      </w:r>
    </w:p>
    <w:p w:rsidR="00AE4EBE" w:rsidRPr="00AE4EBE" w:rsidRDefault="00937BE7" w:rsidP="00AE4EBE">
      <w:pPr>
        <w:rPr>
          <w:rtl/>
          <w:lang w:bidi="prs-AF"/>
        </w:rPr>
      </w:pPr>
      <w:r>
        <w:rPr>
          <w:rFonts w:hint="cs"/>
          <w:rtl/>
          <w:lang w:bidi="prs-AF"/>
        </w:rPr>
        <w:t xml:space="preserve">اسپلیتر فیبر نوری کاستی 1:8 </w:t>
      </w:r>
      <w:r w:rsidR="00AE4EBE">
        <w:rPr>
          <w:rFonts w:hint="cs"/>
          <w:rtl/>
          <w:lang w:bidi="prs-AF"/>
        </w:rPr>
        <w:t>کاستی علاوه بر کاهش هزینه های پروژه ویژگی های منحصر به فرد دیگری دارد که آن را برای استفاده در شبکه های پسیو، سیستم های هوایی و زیر زمینی مناسب می سازد. برخی از این ویژگی ها عبارت‌اند از:</w:t>
      </w:r>
    </w:p>
    <w:p w:rsidR="00D7407D" w:rsidRDefault="00D7407D" w:rsidP="00AE4EBE">
      <w:pPr>
        <w:pStyle w:val="NoSpacing"/>
        <w:numPr>
          <w:ilvl w:val="0"/>
          <w:numId w:val="2"/>
        </w:numPr>
        <w:rPr>
          <w:shd w:val="clear" w:color="auto" w:fill="FFFFFF"/>
          <w:rtl/>
        </w:rPr>
      </w:pPr>
      <w:r>
        <w:rPr>
          <w:rFonts w:hint="cs"/>
          <w:shd w:val="clear" w:color="auto" w:fill="FFFFFF"/>
          <w:rtl/>
        </w:rPr>
        <w:t>افت بسیار پایین</w:t>
      </w:r>
    </w:p>
    <w:p w:rsidR="00AE4EBE" w:rsidRDefault="00D7407D" w:rsidP="00AE4EBE">
      <w:pPr>
        <w:pStyle w:val="NoSpacing"/>
        <w:numPr>
          <w:ilvl w:val="0"/>
          <w:numId w:val="2"/>
        </w:numPr>
        <w:rPr>
          <w:shd w:val="clear" w:color="auto" w:fill="FFFFFF"/>
          <w:rtl/>
        </w:rPr>
      </w:pPr>
      <w:r>
        <w:rPr>
          <w:rFonts w:hint="cs"/>
          <w:shd w:val="clear" w:color="auto" w:fill="FFFFFF"/>
          <w:rtl/>
        </w:rPr>
        <w:t xml:space="preserve">کاهش افت </w:t>
      </w:r>
      <w:r>
        <w:rPr>
          <w:shd w:val="clear" w:color="auto" w:fill="FFFFFF"/>
          <w:rtl/>
        </w:rPr>
        <w:t>پلاریزیشن</w:t>
      </w:r>
      <w:r>
        <w:rPr>
          <w:shd w:val="clear" w:color="auto" w:fill="FFFFFF"/>
        </w:rPr>
        <w:t xml:space="preserve"> </w:t>
      </w:r>
    </w:p>
    <w:p w:rsidR="00AE4EBE" w:rsidRDefault="00AE4EBE" w:rsidP="00AE4EBE">
      <w:pPr>
        <w:pStyle w:val="NoSpacing"/>
        <w:numPr>
          <w:ilvl w:val="0"/>
          <w:numId w:val="2"/>
        </w:numPr>
        <w:rPr>
          <w:shd w:val="clear" w:color="auto" w:fill="FFFFFF"/>
          <w:rtl/>
        </w:rPr>
      </w:pPr>
      <w:r>
        <w:rPr>
          <w:shd w:val="clear" w:color="auto" w:fill="FFFFFF"/>
          <w:rtl/>
        </w:rPr>
        <w:t>قابلیت اطمینان بالا</w:t>
      </w:r>
    </w:p>
    <w:p w:rsidR="00AE4EBE" w:rsidRDefault="00AE4EBE" w:rsidP="00AE4EBE">
      <w:pPr>
        <w:pStyle w:val="NoSpacing"/>
        <w:numPr>
          <w:ilvl w:val="0"/>
          <w:numId w:val="2"/>
        </w:numPr>
        <w:rPr>
          <w:shd w:val="clear" w:color="auto" w:fill="FFFFFF"/>
          <w:rtl/>
        </w:rPr>
      </w:pPr>
      <w:r>
        <w:rPr>
          <w:shd w:val="clear" w:color="auto" w:fill="FFFFFF"/>
          <w:rtl/>
        </w:rPr>
        <w:t>یکنواختی در طول کانال</w:t>
      </w:r>
    </w:p>
    <w:p w:rsidR="00AE4EBE" w:rsidRDefault="00AE4EBE" w:rsidP="00AE4EBE">
      <w:pPr>
        <w:pStyle w:val="NoSpacing"/>
        <w:numPr>
          <w:ilvl w:val="0"/>
          <w:numId w:val="2"/>
        </w:numPr>
        <w:rPr>
          <w:shd w:val="clear" w:color="auto" w:fill="FFFFFF"/>
          <w:rtl/>
        </w:rPr>
      </w:pPr>
      <w:r>
        <w:rPr>
          <w:shd w:val="clear" w:color="auto" w:fill="FFFFFF"/>
          <w:rtl/>
        </w:rPr>
        <w:t>پشتیبانی از</w:t>
      </w:r>
      <w:r w:rsidR="00D7407D">
        <w:rPr>
          <w:shd w:val="clear" w:color="auto" w:fill="FFFFFF"/>
          <w:rtl/>
        </w:rPr>
        <w:t xml:space="preserve"> طول موج از 1260 نانومتر تا 1650 نانومتر </w:t>
      </w:r>
    </w:p>
    <w:p w:rsidR="00AE4EBE" w:rsidRDefault="00AE4EBE" w:rsidP="00AE4EBE">
      <w:pPr>
        <w:pStyle w:val="NoSpacing"/>
        <w:numPr>
          <w:ilvl w:val="0"/>
          <w:numId w:val="2"/>
        </w:numPr>
        <w:rPr>
          <w:shd w:val="clear" w:color="auto" w:fill="FFFFFF"/>
          <w:rtl/>
        </w:rPr>
      </w:pPr>
      <w:r>
        <w:rPr>
          <w:shd w:val="clear" w:color="auto" w:fill="FFFFFF"/>
          <w:rtl/>
        </w:rPr>
        <w:t xml:space="preserve">ابعاد </w:t>
      </w:r>
      <w:r>
        <w:rPr>
          <w:rFonts w:hint="cs"/>
          <w:shd w:val="clear" w:color="auto" w:fill="FFFFFF"/>
          <w:rtl/>
        </w:rPr>
        <w:t>مناسب</w:t>
      </w:r>
    </w:p>
    <w:p w:rsidR="00D7407D" w:rsidRDefault="00D7407D" w:rsidP="00AE4EBE">
      <w:pPr>
        <w:pStyle w:val="NoSpacing"/>
        <w:numPr>
          <w:ilvl w:val="0"/>
          <w:numId w:val="2"/>
        </w:numPr>
      </w:pPr>
      <w:r>
        <w:rPr>
          <w:shd w:val="clear" w:color="auto" w:fill="FFFFFF"/>
          <w:rtl/>
        </w:rPr>
        <w:t xml:space="preserve">ظرفیت‌های متنوع </w:t>
      </w:r>
    </w:p>
    <w:p w:rsidR="005C5180" w:rsidRDefault="009F2C88" w:rsidP="00937BE7">
      <w:pPr>
        <w:pStyle w:val="Heading2"/>
        <w:rPr>
          <w:rtl/>
          <w:lang w:bidi="prs-AF"/>
        </w:rPr>
      </w:pPr>
      <w:r>
        <w:rPr>
          <w:rFonts w:hint="cs"/>
          <w:rtl/>
          <w:lang w:bidi="prs-AF"/>
        </w:rPr>
        <w:t xml:space="preserve">قیمت </w:t>
      </w:r>
      <w:r w:rsidR="00937BE7">
        <w:rPr>
          <w:rFonts w:hint="cs"/>
          <w:rtl/>
          <w:lang w:bidi="prs-AF"/>
        </w:rPr>
        <w:t>اسپلیتر فیبر نوری کاستی 1:8</w:t>
      </w:r>
    </w:p>
    <w:p w:rsidR="009F2C88" w:rsidRDefault="00937BE7" w:rsidP="00937BE7">
      <w:pPr>
        <w:rPr>
          <w:rtl/>
          <w:lang w:bidi="prs-AF"/>
        </w:rPr>
      </w:pPr>
      <w:r>
        <w:rPr>
          <w:rFonts w:hint="cs"/>
          <w:rtl/>
          <w:lang w:bidi="prs-AF"/>
        </w:rPr>
        <w:t xml:space="preserve">اسپلیتر فیبر نوری کاستی 1:8 </w:t>
      </w:r>
      <w:r w:rsidR="009F2C88">
        <w:rPr>
          <w:rFonts w:hint="cs"/>
          <w:rtl/>
          <w:lang w:bidi="prs-AF"/>
        </w:rPr>
        <w:t>به دلیل نوسانات موجود در بازار نرخ ثابتی ندارد. برای اطلاع از قیمت این محصول می توانید با ه</w:t>
      </w:r>
      <w:r>
        <w:rPr>
          <w:rFonts w:hint="cs"/>
          <w:rtl/>
          <w:lang w:bidi="prs-AF"/>
        </w:rPr>
        <w:t>مکاران ما در بخش فروش تماس بگیر</w:t>
      </w:r>
      <w:r w:rsidR="009F2C88">
        <w:rPr>
          <w:rFonts w:hint="cs"/>
          <w:rtl/>
          <w:lang w:bidi="prs-AF"/>
        </w:rPr>
        <w:t>ید و از مشاوره رایگان ما بهره‌مند شوید.</w:t>
      </w:r>
    </w:p>
    <w:p w:rsidR="00937BE7" w:rsidRPr="00937BE7" w:rsidRDefault="009F2C88" w:rsidP="00937BE7">
      <w:pPr>
        <w:pStyle w:val="Heading2"/>
        <w:rPr>
          <w:rtl/>
          <w:lang w:bidi="prs-AF"/>
        </w:rPr>
      </w:pPr>
      <w:r>
        <w:rPr>
          <w:rFonts w:hint="cs"/>
          <w:rtl/>
          <w:lang w:bidi="prs-AF"/>
        </w:rPr>
        <w:t xml:space="preserve">مشخصات فنی </w:t>
      </w:r>
      <w:r w:rsidR="00937BE7">
        <w:rPr>
          <w:rFonts w:hint="cs"/>
          <w:rtl/>
          <w:lang w:bidi="prs-AF"/>
        </w:rPr>
        <w:t>اسپلیتر فیبر نوری کاستی 1:8</w:t>
      </w:r>
    </w:p>
    <w:tbl>
      <w:tblPr>
        <w:tblStyle w:val="TableGrid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4508"/>
        <w:gridCol w:w="4508"/>
      </w:tblGrid>
      <w:tr w:rsidR="009F2C88" w:rsidRPr="00D7407D" w:rsidTr="00D7407D">
        <w:trPr>
          <w:jc w:val="right"/>
        </w:trPr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 w:rsidRPr="00D7407D">
              <w:rPr>
                <w:rFonts w:ascii="IRANSans" w:hAnsi="IRANSans"/>
                <w:b/>
                <w:bCs/>
                <w:rtl/>
                <w:lang w:bidi="prs-AF"/>
              </w:rPr>
              <w:t>نام محصول</w:t>
            </w:r>
          </w:p>
        </w:tc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 w:rsidRPr="00D7407D">
              <w:rPr>
                <w:rFonts w:ascii="IRANSans" w:hAnsi="IRANSans"/>
                <w:b/>
                <w:bCs/>
                <w:rtl/>
                <w:lang w:bidi="prs-AF"/>
              </w:rPr>
              <w:t>اسپلیتر 1:8 کاستی</w:t>
            </w:r>
          </w:p>
        </w:tc>
      </w:tr>
      <w:tr w:rsidR="009F2C88" w:rsidRPr="00D7407D" w:rsidTr="00D7407D">
        <w:trPr>
          <w:jc w:val="right"/>
        </w:trPr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 w:rsidRPr="00D7407D">
              <w:rPr>
                <w:rFonts w:ascii="IRANSans" w:hAnsi="IRANSans"/>
                <w:b/>
                <w:bCs/>
                <w:rtl/>
                <w:lang w:bidi="prs-AF"/>
              </w:rPr>
              <w:lastRenderedPageBreak/>
              <w:t>نوع اسپلیتر</w:t>
            </w:r>
          </w:p>
        </w:tc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 w:rsidRPr="00D7407D">
              <w:rPr>
                <w:rFonts w:ascii="IRANSans" w:hAnsi="IRANSans"/>
                <w:b/>
                <w:bCs/>
                <w:rtl/>
                <w:lang w:bidi="prs-AF"/>
              </w:rPr>
              <w:t>کاستی</w:t>
            </w:r>
          </w:p>
        </w:tc>
      </w:tr>
      <w:tr w:rsidR="009F2C88" w:rsidRPr="00D7407D" w:rsidTr="00D7407D">
        <w:trPr>
          <w:jc w:val="right"/>
        </w:trPr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 w:rsidRPr="00D7407D">
              <w:rPr>
                <w:rFonts w:ascii="IRANSans" w:hAnsi="IRANSans"/>
                <w:b/>
                <w:bCs/>
                <w:rtl/>
                <w:lang w:bidi="prs-AF"/>
              </w:rPr>
              <w:t>رنگ</w:t>
            </w:r>
          </w:p>
        </w:tc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 w:rsidRPr="00D7407D">
              <w:rPr>
                <w:rFonts w:ascii="IRANSans" w:hAnsi="IRANSans"/>
                <w:b/>
                <w:bCs/>
                <w:rtl/>
                <w:lang w:bidi="prs-AF"/>
              </w:rPr>
              <w:t>مشکی</w:t>
            </w:r>
          </w:p>
        </w:tc>
      </w:tr>
      <w:tr w:rsidR="009F2C88" w:rsidRPr="00D7407D" w:rsidTr="00D7407D">
        <w:trPr>
          <w:jc w:val="right"/>
        </w:trPr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 w:rsidRPr="00D7407D">
              <w:rPr>
                <w:rFonts w:ascii="IRANSans" w:hAnsi="IRANSans"/>
                <w:b/>
                <w:bCs/>
                <w:rtl/>
                <w:lang w:bidi="prs-AF"/>
              </w:rPr>
              <w:t>نوع کانکتور</w:t>
            </w:r>
          </w:p>
        </w:tc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</w:rPr>
            </w:pPr>
            <w:r w:rsidRPr="00D7407D">
              <w:rPr>
                <w:rFonts w:ascii="IRANSans" w:hAnsi="IRANSans"/>
                <w:b/>
                <w:bCs/>
              </w:rPr>
              <w:t>SC</w:t>
            </w:r>
          </w:p>
        </w:tc>
      </w:tr>
      <w:tr w:rsidR="009F2C88" w:rsidRPr="00D7407D" w:rsidTr="00D7407D">
        <w:trPr>
          <w:jc w:val="right"/>
        </w:trPr>
        <w:tc>
          <w:tcPr>
            <w:tcW w:w="4508" w:type="dxa"/>
          </w:tcPr>
          <w:p w:rsidR="009F2C88" w:rsidRPr="00D7407D" w:rsidRDefault="00AE4EBE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>
              <w:rPr>
                <w:rFonts w:ascii="IRANSans" w:hAnsi="IRANSans" w:hint="cs"/>
                <w:b/>
                <w:bCs/>
                <w:rtl/>
                <w:lang w:bidi="prs-AF"/>
              </w:rPr>
              <w:t>خروجی</w:t>
            </w:r>
          </w:p>
        </w:tc>
        <w:tc>
          <w:tcPr>
            <w:tcW w:w="4508" w:type="dxa"/>
          </w:tcPr>
          <w:p w:rsidR="009F2C88" w:rsidRPr="00D7407D" w:rsidRDefault="009F2C88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 w:rsidRPr="00D7407D">
              <w:rPr>
                <w:rFonts w:ascii="IRANSans" w:hAnsi="IRANSans"/>
                <w:b/>
                <w:bCs/>
                <w:rtl/>
                <w:lang w:bidi="prs-AF"/>
              </w:rPr>
              <w:t>8</w:t>
            </w:r>
          </w:p>
        </w:tc>
      </w:tr>
      <w:tr w:rsidR="00AE4EBE" w:rsidRPr="00D7407D" w:rsidTr="00D7407D">
        <w:trPr>
          <w:jc w:val="right"/>
        </w:trPr>
        <w:tc>
          <w:tcPr>
            <w:tcW w:w="4508" w:type="dxa"/>
          </w:tcPr>
          <w:p w:rsidR="00AE4EBE" w:rsidRDefault="00AE4EBE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>
              <w:rPr>
                <w:rFonts w:ascii="IRANSans" w:hAnsi="IRANSans" w:hint="cs"/>
                <w:b/>
                <w:bCs/>
                <w:rtl/>
                <w:lang w:bidi="prs-AF"/>
              </w:rPr>
              <w:t>تعداد ورودی</w:t>
            </w:r>
          </w:p>
        </w:tc>
        <w:tc>
          <w:tcPr>
            <w:tcW w:w="4508" w:type="dxa"/>
          </w:tcPr>
          <w:p w:rsidR="00AE4EBE" w:rsidRPr="00D7407D" w:rsidRDefault="00AE4EBE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>
              <w:rPr>
                <w:rFonts w:ascii="IRANSans" w:hAnsi="IRANSans" w:hint="cs"/>
                <w:b/>
                <w:bCs/>
                <w:rtl/>
                <w:lang w:bidi="prs-AF"/>
              </w:rPr>
              <w:t>1</w:t>
            </w:r>
          </w:p>
        </w:tc>
      </w:tr>
      <w:tr w:rsidR="00AE4EBE" w:rsidRPr="00D7407D" w:rsidTr="00D7407D">
        <w:trPr>
          <w:jc w:val="right"/>
        </w:trPr>
        <w:tc>
          <w:tcPr>
            <w:tcW w:w="4508" w:type="dxa"/>
          </w:tcPr>
          <w:p w:rsidR="00AE4EBE" w:rsidRDefault="00AE4EBE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>
              <w:rPr>
                <w:rFonts w:ascii="IRANSans" w:hAnsi="IRANSans" w:hint="cs"/>
                <w:b/>
                <w:bCs/>
                <w:rtl/>
                <w:lang w:bidi="prs-AF"/>
              </w:rPr>
              <w:t>میزان تلفات</w:t>
            </w:r>
          </w:p>
        </w:tc>
        <w:tc>
          <w:tcPr>
            <w:tcW w:w="4508" w:type="dxa"/>
          </w:tcPr>
          <w:p w:rsidR="00AE4EBE" w:rsidRDefault="00AE4EBE" w:rsidP="00D7407D">
            <w:pPr>
              <w:jc w:val="center"/>
              <w:rPr>
                <w:rFonts w:ascii="IRANSans" w:hAnsi="IRANSans"/>
                <w:b/>
                <w:bCs/>
                <w:rtl/>
                <w:lang w:bidi="prs-AF"/>
              </w:rPr>
            </w:pPr>
            <w:r>
              <w:rPr>
                <w:rFonts w:ascii="IRANSans" w:hAnsi="IRANSans" w:hint="cs"/>
                <w:b/>
                <w:bCs/>
                <w:rtl/>
                <w:lang w:bidi="prs-AF"/>
              </w:rPr>
              <w:t>7.2</w:t>
            </w:r>
          </w:p>
        </w:tc>
      </w:tr>
    </w:tbl>
    <w:p w:rsidR="009F2C88" w:rsidRPr="009F2C88" w:rsidRDefault="009F2C88" w:rsidP="009F2C88">
      <w:pPr>
        <w:rPr>
          <w:rtl/>
          <w:lang w:bidi="prs-AF"/>
        </w:rPr>
      </w:pPr>
    </w:p>
    <w:p w:rsidR="002728A1" w:rsidRDefault="002728A1" w:rsidP="005C5180">
      <w:pPr>
        <w:rPr>
          <w:lang w:bidi="prs-AF"/>
        </w:rPr>
      </w:pPr>
    </w:p>
    <w:sectPr w:rsidR="002728A1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C51" w:rsidRDefault="00DE4C51" w:rsidP="002728A1">
      <w:pPr>
        <w:spacing w:before="0" w:after="0" w:line="240" w:lineRule="auto"/>
      </w:pPr>
      <w:r>
        <w:separator/>
      </w:r>
    </w:p>
  </w:endnote>
  <w:endnote w:type="continuationSeparator" w:id="0">
    <w:p w:rsidR="00DE4C51" w:rsidRDefault="00DE4C51" w:rsidP="002728A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C51" w:rsidRDefault="00DE4C51" w:rsidP="002728A1">
      <w:pPr>
        <w:spacing w:before="0" w:after="0" w:line="240" w:lineRule="auto"/>
      </w:pPr>
      <w:r>
        <w:separator/>
      </w:r>
    </w:p>
  </w:footnote>
  <w:footnote w:type="continuationSeparator" w:id="0">
    <w:p w:rsidR="00DE4C51" w:rsidRDefault="00DE4C51" w:rsidP="002728A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82BF8"/>
    <w:multiLevelType w:val="hybridMultilevel"/>
    <w:tmpl w:val="1E863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22201"/>
    <w:multiLevelType w:val="multilevel"/>
    <w:tmpl w:val="7C84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8A1"/>
    <w:rsid w:val="00045B2C"/>
    <w:rsid w:val="001D49FB"/>
    <w:rsid w:val="002728A1"/>
    <w:rsid w:val="002C5CCF"/>
    <w:rsid w:val="004A02EB"/>
    <w:rsid w:val="004C1F00"/>
    <w:rsid w:val="004C34E5"/>
    <w:rsid w:val="004E7032"/>
    <w:rsid w:val="005C5180"/>
    <w:rsid w:val="00937BE7"/>
    <w:rsid w:val="009D0732"/>
    <w:rsid w:val="009F2C88"/>
    <w:rsid w:val="00AE4EBE"/>
    <w:rsid w:val="00C612DE"/>
    <w:rsid w:val="00D7407D"/>
    <w:rsid w:val="00D934A3"/>
    <w:rsid w:val="00DE4C51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27E950E"/>
  <w15:chartTrackingRefBased/>
  <w15:docId w15:val="{754F4B0C-8599-4775-B010-A5FFAFB23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C88"/>
    <w:pPr>
      <w:bidi/>
      <w:spacing w:before="240" w:after="240"/>
    </w:pPr>
    <w:rPr>
      <w:rFonts w:cs="IRANSans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2728A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28A1"/>
    <w:rPr>
      <w:rFonts w:cs="IRANSans"/>
      <w:szCs w:val="24"/>
    </w:rPr>
  </w:style>
  <w:style w:type="paragraph" w:styleId="Footer">
    <w:name w:val="footer"/>
    <w:basedOn w:val="Normal"/>
    <w:link w:val="FooterChar"/>
    <w:uiPriority w:val="99"/>
    <w:unhideWhenUsed/>
    <w:rsid w:val="002728A1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8A1"/>
    <w:rPr>
      <w:rFonts w:cs="IRANSans"/>
      <w:szCs w:val="24"/>
    </w:rPr>
  </w:style>
  <w:style w:type="table" w:styleId="TableGrid">
    <w:name w:val="Table Grid"/>
    <w:basedOn w:val="TableNormal"/>
    <w:uiPriority w:val="39"/>
    <w:rsid w:val="009F2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407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character" w:styleId="Strong">
    <w:name w:val="Strong"/>
    <w:basedOn w:val="DefaultParagraphFont"/>
    <w:uiPriority w:val="22"/>
    <w:qFormat/>
    <w:rsid w:val="00D7407D"/>
    <w:rPr>
      <w:b/>
      <w:bCs/>
    </w:rPr>
  </w:style>
  <w:style w:type="paragraph" w:styleId="NoSpacing">
    <w:name w:val="No Spacing"/>
    <w:uiPriority w:val="1"/>
    <w:qFormat/>
    <w:rsid w:val="00D7407D"/>
    <w:pPr>
      <w:bidi/>
      <w:spacing w:after="0" w:line="240" w:lineRule="auto"/>
    </w:pPr>
    <w:rPr>
      <w:rFonts w:cs="IRANSan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3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3</cp:revision>
  <dcterms:created xsi:type="dcterms:W3CDTF">2023-01-07T05:17:00Z</dcterms:created>
  <dcterms:modified xsi:type="dcterms:W3CDTF">2023-01-07T07:55:00Z</dcterms:modified>
</cp:coreProperties>
</file>